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2810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ЗАОЧНОЕ РЕШЕНИЕ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 ноября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Инаури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Анне Михайловне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>Инаури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Анне Михайловне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Инаури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Михайловн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8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20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21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9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>
        <w:rPr>
          <w:rStyle w:val="cat-UserDefinedgrp-22rplc-15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нарушение пункта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договора мены жилых помещений от </w:t>
      </w:r>
      <w:r>
        <w:rPr>
          <w:rFonts w:ascii="Times New Roman" w:eastAsia="Times New Roman" w:hAnsi="Times New Roman" w:cs="Times New Roman"/>
          <w:sz w:val="28"/>
          <w:szCs w:val="28"/>
        </w:rPr>
        <w:t>13.10.2023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204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03.11</w:t>
      </w:r>
      <w:r>
        <w:rPr>
          <w:rFonts w:ascii="Times New Roman" w:eastAsia="Times New Roman" w:hAnsi="Times New Roman" w:cs="Times New Roman"/>
          <w:sz w:val="28"/>
          <w:szCs w:val="28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Инаури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Михайловн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</w:t>
      </w: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8rplc-10">
    <w:name w:val="cat-PassportData grp-18 rplc-10"/>
    <w:basedOn w:val="DefaultParagraphFont"/>
  </w:style>
  <w:style w:type="character" w:customStyle="1" w:styleId="cat-ExternalSystemDefinedgrp-20rplc-11">
    <w:name w:val="cat-ExternalSystemDefined grp-20 rplc-11"/>
    <w:basedOn w:val="DefaultParagraphFont"/>
  </w:style>
  <w:style w:type="character" w:customStyle="1" w:styleId="cat-ExternalSystemDefinedgrp-21rplc-12">
    <w:name w:val="cat-ExternalSystemDefined grp-21 rplc-12"/>
    <w:basedOn w:val="DefaultParagraphFont"/>
  </w:style>
  <w:style w:type="character" w:customStyle="1" w:styleId="cat-ExternalSystemDefinedgrp-19rplc-13">
    <w:name w:val="cat-ExternalSystemDefined grp-19 rplc-13"/>
    <w:basedOn w:val="DefaultParagraphFont"/>
  </w:style>
  <w:style w:type="character" w:customStyle="1" w:styleId="cat-UserDefinedgrp-22rplc-15">
    <w:name w:val="cat-UserDefined grp-22 rplc-15"/>
    <w:basedOn w:val="DefaultParagraphFont"/>
  </w:style>
  <w:style w:type="character" w:customStyle="1" w:styleId="cat-UserDefinedgrp-23rplc-25">
    <w:name w:val="cat-UserDefined grp-23 rplc-25"/>
    <w:basedOn w:val="DefaultParagraphFont"/>
  </w:style>
  <w:style w:type="character" w:customStyle="1" w:styleId="cat-UserDefinedgrp-24rplc-28">
    <w:name w:val="cat-UserDefined grp-24 rplc-2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